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651" w:rsidRDefault="005F2D33" w:rsidP="008B4651">
      <w:pPr>
        <w:spacing w:before="480"/>
        <w:rPr>
          <w:rFonts w:ascii="Arial" w:hAnsi="Arial" w:cs="Arial"/>
          <w:color w:val="000000"/>
        </w:rPr>
      </w:pPr>
      <w:r>
        <w:rPr>
          <w:rFonts w:ascii="Arial" w:hAnsi="Arial" w:cs="Arial"/>
          <w:color w:val="000000"/>
        </w:rPr>
        <w:pict>
          <v:rect id="_x0000_i1025" style="width:0;height:1.5pt" o:hralign="center" o:hrstd="t" o:hr="t" fillcolor="#a0a0a0" stroked="f"/>
        </w:pict>
      </w:r>
    </w:p>
    <w:p w:rsidR="008B4651" w:rsidRDefault="008B4651" w:rsidP="008B4651">
      <w:pPr>
        <w:pStyle w:val="Heading2"/>
        <w:rPr>
          <w:rFonts w:cs="Arial"/>
        </w:rPr>
      </w:pPr>
      <w:bookmarkStart w:id="0" w:name="keyboard-operation-trapping"/>
      <w:bookmarkEnd w:id="0"/>
      <w:r>
        <w:rPr>
          <w:rStyle w:val="Strong"/>
          <w:rFonts w:cs="Arial"/>
          <w:b/>
          <w:bCs/>
        </w:rPr>
        <w:t>No Keyboard Trap</w:t>
      </w:r>
      <w:r>
        <w:rPr>
          <w:rStyle w:val="screenreader"/>
          <w:rFonts w:cs="Arial"/>
        </w:rPr>
        <w:t>:</w:t>
      </w:r>
      <w:r>
        <w:rPr>
          <w:rFonts w:cs="Arial"/>
        </w:rPr>
        <w:br/>
        <w:t>Understanding SC 2.1.2</w:t>
      </w:r>
    </w:p>
    <w:p w:rsidR="008B4651" w:rsidRDefault="005F2D33" w:rsidP="008B4651">
      <w:pPr>
        <w:pStyle w:val="sctxt1"/>
        <w:shd w:val="clear" w:color="auto" w:fill="F0F0F0"/>
        <w:rPr>
          <w:rFonts w:ascii="Arial" w:hAnsi="Arial" w:cs="Arial"/>
        </w:rPr>
      </w:pPr>
      <w:hyperlink r:id="rId6" w:anchor="keyboard-operation-trapping" w:history="1">
        <w:r w:rsidR="008B4651">
          <w:rPr>
            <w:rStyle w:val="Hyperlink"/>
            <w:rFonts w:ascii="Arial" w:hAnsi="Arial" w:cs="Arial"/>
            <w:b/>
            <w:bCs/>
          </w:rPr>
          <w:t>2.1.2</w:t>
        </w:r>
      </w:hyperlink>
      <w:r w:rsidR="008B4651">
        <w:rPr>
          <w:rStyle w:val="Strong"/>
          <w:rFonts w:ascii="Arial" w:hAnsi="Arial" w:cs="Arial"/>
        </w:rPr>
        <w:t xml:space="preserve"> No Keyboard Trap:</w:t>
      </w:r>
      <w:r w:rsidR="008B4651">
        <w:rPr>
          <w:rFonts w:ascii="Arial" w:hAnsi="Arial" w:cs="Arial"/>
        </w:rPr>
        <w:t xml:space="preserve"> If keyboard focus can be moved to a component of the page using a </w:t>
      </w:r>
      <w:hyperlink r:id="rId7" w:anchor="keybrd-interfacedef" w:history="1">
        <w:r w:rsidR="008B4651">
          <w:rPr>
            <w:rStyle w:val="Hyperlink"/>
            <w:rFonts w:ascii="Arial" w:hAnsi="Arial" w:cs="Arial"/>
            <w:color w:val="000000"/>
            <w:shd w:val="clear" w:color="auto" w:fill="FFFFFF"/>
          </w:rPr>
          <w:t>keyboard interface</w:t>
        </w:r>
      </w:hyperlink>
      <w:r w:rsidR="008B4651">
        <w:rPr>
          <w:rFonts w:ascii="Arial" w:hAnsi="Arial" w:cs="Arial"/>
        </w:rPr>
        <w:t xml:space="preserve">, then focus can be moved away from that component using only a keyboard interface, and, if it requires more than unmodified arrow or tab keys or other standard exit methods, the user is advised of the method for moving focus away. (Level A) </w:t>
      </w:r>
    </w:p>
    <w:p w:rsidR="008B4651" w:rsidRDefault="008B4651" w:rsidP="008B4651">
      <w:pPr>
        <w:pStyle w:val="prefix2"/>
        <w:shd w:val="clear" w:color="auto" w:fill="E9FBE9"/>
        <w:rPr>
          <w:rFonts w:ascii="Arial" w:hAnsi="Arial" w:cs="Arial"/>
        </w:rPr>
      </w:pPr>
      <w:r>
        <w:rPr>
          <w:rStyle w:val="Emphasis"/>
          <w:rFonts w:ascii="Arial" w:hAnsi="Arial" w:cs="Arial"/>
        </w:rPr>
        <w:t xml:space="preserve">Note: </w:t>
      </w:r>
      <w:r>
        <w:rPr>
          <w:rFonts w:ascii="Arial" w:hAnsi="Arial" w:cs="Arial"/>
        </w:rPr>
        <w:t xml:space="preserve">Since any content that does not meet this success criterion can interfere with a user's ability to use the whole page, all content on the Web page (whether it is used to meet other success criteria or not) must meet this success criterion. See </w:t>
      </w:r>
      <w:hyperlink r:id="rId8" w:anchor="cc5" w:history="1">
        <w:r>
          <w:rPr>
            <w:rStyle w:val="Hyperlink"/>
            <w:rFonts w:ascii="Arial" w:hAnsi="Arial" w:cs="Arial"/>
            <w:i/>
            <w:iCs/>
          </w:rPr>
          <w:t>Conformance Requirement 5: Non-Interference</w:t>
        </w:r>
      </w:hyperlink>
      <w:r>
        <w:rPr>
          <w:rFonts w:ascii="Arial" w:hAnsi="Arial" w:cs="Arial"/>
        </w:rPr>
        <w:t>.</w:t>
      </w:r>
    </w:p>
    <w:p w:rsidR="008B4651" w:rsidRDefault="008B4651" w:rsidP="008B4651">
      <w:pPr>
        <w:pStyle w:val="Heading3"/>
        <w:pBdr>
          <w:bottom w:val="single" w:sz="6" w:space="3" w:color="666666"/>
        </w:pBdr>
        <w:spacing w:before="360" w:beforeAutospacing="0"/>
        <w:rPr>
          <w:rFonts w:cs="Arial"/>
          <w:b w:val="0"/>
          <w:bCs w:val="0"/>
          <w:color w:val="000000"/>
        </w:rPr>
      </w:pPr>
      <w:r>
        <w:rPr>
          <w:rFonts w:cs="Arial"/>
          <w:b w:val="0"/>
          <w:bCs w:val="0"/>
          <w:color w:val="000000"/>
        </w:rPr>
        <w:t xml:space="preserve">Intent of this Success Criterion </w:t>
      </w:r>
    </w:p>
    <w:p w:rsidR="008B4651" w:rsidRDefault="008B4651" w:rsidP="008B4651">
      <w:pPr>
        <w:pStyle w:val="NormalWeb"/>
        <w:rPr>
          <w:rFonts w:ascii="Arial" w:hAnsi="Arial" w:cs="Arial"/>
        </w:rPr>
      </w:pPr>
      <w:r>
        <w:rPr>
          <w:rFonts w:ascii="Arial" w:hAnsi="Arial" w:cs="Arial"/>
        </w:rPr>
        <w:t>The intent of this Success Criterion is to ensure that that content does not "trap" keyboard focus within subsections of content on a Web page. This is a common problem when multiple formats are combined within a page and rendered using plug-ins or embedded applications.</w:t>
      </w:r>
    </w:p>
    <w:p w:rsidR="008B4651" w:rsidRDefault="008B4651" w:rsidP="008B4651">
      <w:pPr>
        <w:pStyle w:val="NormalWeb"/>
        <w:rPr>
          <w:rFonts w:ascii="Arial" w:hAnsi="Arial" w:cs="Arial"/>
        </w:rPr>
      </w:pPr>
      <w:r>
        <w:rPr>
          <w:rFonts w:ascii="Arial" w:hAnsi="Arial" w:cs="Arial"/>
        </w:rPr>
        <w:t>There may be times when the functionality of the Web page restricts the focus to a subsection of the content, as long as the user knows how to leave that state and "</w:t>
      </w:r>
      <w:proofErr w:type="spellStart"/>
      <w:r>
        <w:rPr>
          <w:rFonts w:ascii="Arial" w:hAnsi="Arial" w:cs="Arial"/>
        </w:rPr>
        <w:t>untrap</w:t>
      </w:r>
      <w:proofErr w:type="spellEnd"/>
      <w:r>
        <w:rPr>
          <w:rFonts w:ascii="Arial" w:hAnsi="Arial" w:cs="Arial"/>
        </w:rPr>
        <w:t>" the focus.</w:t>
      </w:r>
    </w:p>
    <w:p w:rsidR="008B4651" w:rsidRDefault="008B4651" w:rsidP="008B4651">
      <w:pPr>
        <w:pStyle w:val="Heading4"/>
        <w:rPr>
          <w:rFonts w:ascii="inherit" w:hAnsi="inherit" w:cs="Arial"/>
          <w:color w:val="000000"/>
        </w:rPr>
      </w:pPr>
      <w:r>
        <w:rPr>
          <w:rFonts w:cs="Arial"/>
          <w:color w:val="000000"/>
        </w:rPr>
        <w:t>Specific Benefits of Success Criterion 2.1.2</w:t>
      </w:r>
    </w:p>
    <w:p w:rsidR="008B4651" w:rsidRDefault="008B4651" w:rsidP="008B4651">
      <w:pPr>
        <w:numPr>
          <w:ilvl w:val="0"/>
          <w:numId w:val="1"/>
        </w:numPr>
        <w:spacing w:after="0" w:line="240" w:lineRule="auto"/>
        <w:ind w:left="0"/>
        <w:rPr>
          <w:rFonts w:ascii="Arial" w:hAnsi="Arial" w:cs="Arial"/>
          <w:color w:val="000000"/>
        </w:rPr>
      </w:pPr>
      <w:r>
        <w:rPr>
          <w:rFonts w:ascii="Arial" w:hAnsi="Arial" w:cs="Arial"/>
          <w:color w:val="000000"/>
        </w:rPr>
        <w:t>People who rely on a keyboard or keyboard interface to use the Web including people who are blind and people with physical disabilities.</w:t>
      </w:r>
    </w:p>
    <w:p w:rsidR="008B4651" w:rsidRDefault="008B4651" w:rsidP="008B4651">
      <w:pPr>
        <w:keepNext/>
        <w:pBdr>
          <w:bottom w:val="single" w:sz="6" w:space="3" w:color="666666"/>
        </w:pBdr>
        <w:spacing w:before="360" w:after="100" w:afterAutospacing="1"/>
        <w:outlineLvl w:val="3"/>
        <w:rPr>
          <w:rFonts w:ascii="inherit" w:hAnsi="inherit" w:cs="Arial"/>
          <w:color w:val="000000"/>
          <w:sz w:val="29"/>
          <w:szCs w:val="29"/>
        </w:rPr>
      </w:pPr>
      <w:r>
        <w:rPr>
          <w:rFonts w:ascii="inherit" w:hAnsi="inherit" w:cs="Arial"/>
          <w:color w:val="000000"/>
          <w:sz w:val="29"/>
          <w:szCs w:val="29"/>
        </w:rPr>
        <w:t>Examples of Success Criterion 2.1.2</w:t>
      </w:r>
    </w:p>
    <w:p w:rsidR="008B4651" w:rsidRDefault="008B4651" w:rsidP="008B4651">
      <w:pPr>
        <w:numPr>
          <w:ilvl w:val="0"/>
          <w:numId w:val="2"/>
        </w:numPr>
        <w:spacing w:after="0" w:line="240" w:lineRule="auto"/>
        <w:ind w:left="0"/>
        <w:rPr>
          <w:rFonts w:ascii="Arial" w:hAnsi="Arial" w:cs="Arial"/>
          <w:color w:val="000000"/>
          <w:sz w:val="24"/>
          <w:szCs w:val="24"/>
        </w:rPr>
      </w:pPr>
      <w:r>
        <w:rPr>
          <w:rStyle w:val="Strong"/>
          <w:rFonts w:ascii="Arial" w:hAnsi="Arial" w:cs="Arial"/>
          <w:color w:val="000000"/>
        </w:rPr>
        <w:t>A calendar widget</w:t>
      </w:r>
      <w:r>
        <w:rPr>
          <w:rFonts w:ascii="Arial" w:hAnsi="Arial" w:cs="Arial"/>
          <w:color w:val="000000"/>
        </w:rPr>
        <w:t xml:space="preserve"> </w:t>
      </w:r>
    </w:p>
    <w:p w:rsidR="008B4651" w:rsidRDefault="008B4651" w:rsidP="008B4651">
      <w:pPr>
        <w:rPr>
          <w:rFonts w:ascii="Arial" w:hAnsi="Arial" w:cs="Arial"/>
          <w:color w:val="000000"/>
        </w:rPr>
      </w:pPr>
      <w:r>
        <w:rPr>
          <w:rFonts w:ascii="Arial" w:hAnsi="Arial" w:cs="Arial"/>
          <w:color w:val="000000"/>
        </w:rPr>
        <w:t>A calendar widget allows users to add, remove or update items in their calendar using the keyboard. The controls in the widget are part of the tab order within the Web page, allowing users to tab through the controls in the widget as well as to any links or controls that follow.</w:t>
      </w:r>
    </w:p>
    <w:p w:rsidR="008B4651" w:rsidRDefault="008B4651" w:rsidP="008B4651">
      <w:pPr>
        <w:numPr>
          <w:ilvl w:val="0"/>
          <w:numId w:val="2"/>
        </w:numPr>
        <w:spacing w:after="0" w:line="240" w:lineRule="auto"/>
        <w:ind w:left="0"/>
        <w:rPr>
          <w:rFonts w:ascii="Arial" w:hAnsi="Arial" w:cs="Arial"/>
          <w:color w:val="000000"/>
        </w:rPr>
      </w:pPr>
      <w:r>
        <w:rPr>
          <w:rStyle w:val="Strong"/>
          <w:rFonts w:ascii="Arial" w:hAnsi="Arial" w:cs="Arial"/>
          <w:color w:val="000000"/>
        </w:rPr>
        <w:t>A puzzle applet</w:t>
      </w:r>
      <w:r>
        <w:rPr>
          <w:rFonts w:ascii="Arial" w:hAnsi="Arial" w:cs="Arial"/>
          <w:color w:val="000000"/>
        </w:rPr>
        <w:t xml:space="preserve"> </w:t>
      </w:r>
    </w:p>
    <w:p w:rsidR="008B4651" w:rsidRDefault="008B4651" w:rsidP="008B4651">
      <w:pPr>
        <w:rPr>
          <w:rFonts w:ascii="Arial" w:hAnsi="Arial" w:cs="Arial"/>
          <w:color w:val="000000"/>
        </w:rPr>
      </w:pPr>
      <w:r>
        <w:rPr>
          <w:rFonts w:ascii="Arial" w:hAnsi="Arial" w:cs="Arial"/>
          <w:color w:val="000000"/>
        </w:rPr>
        <w:t>Once a user tabs into an applet, further tabs and other keystrokes are handled by the applet. Instructions describing the keystroke used to exit the applet are provided prior to the applet as well as within the applet itself.</w:t>
      </w:r>
    </w:p>
    <w:p w:rsidR="008B4651" w:rsidRDefault="008B4651" w:rsidP="008B4651">
      <w:pPr>
        <w:numPr>
          <w:ilvl w:val="0"/>
          <w:numId w:val="2"/>
        </w:numPr>
        <w:spacing w:after="0" w:line="240" w:lineRule="auto"/>
        <w:ind w:left="0"/>
        <w:rPr>
          <w:rFonts w:ascii="Arial" w:hAnsi="Arial" w:cs="Arial"/>
          <w:color w:val="000000"/>
        </w:rPr>
      </w:pPr>
      <w:r>
        <w:rPr>
          <w:rStyle w:val="Strong"/>
          <w:rFonts w:ascii="Arial" w:hAnsi="Arial" w:cs="Arial"/>
          <w:color w:val="000000"/>
        </w:rPr>
        <w:t>A modal dialog box</w:t>
      </w:r>
      <w:r>
        <w:rPr>
          <w:rFonts w:ascii="Arial" w:hAnsi="Arial" w:cs="Arial"/>
          <w:color w:val="000000"/>
        </w:rPr>
        <w:t xml:space="preserve"> </w:t>
      </w:r>
    </w:p>
    <w:p w:rsidR="008B4651" w:rsidRDefault="008B4651" w:rsidP="008B4651">
      <w:pPr>
        <w:rPr>
          <w:rFonts w:ascii="Arial" w:hAnsi="Arial" w:cs="Arial"/>
          <w:color w:val="000000"/>
        </w:rPr>
      </w:pPr>
      <w:r>
        <w:rPr>
          <w:rFonts w:ascii="Arial" w:hAnsi="Arial" w:cs="Arial"/>
          <w:color w:val="000000"/>
        </w:rPr>
        <w:t xml:space="preserve">A Web application brings up a dialog box. At the bottom of the dialog are two buttons, Cancel and OK. When the dialog has been opened, focus is trapped within the dialog; tabbing from the </w:t>
      </w:r>
      <w:r>
        <w:rPr>
          <w:rFonts w:ascii="Arial" w:hAnsi="Arial" w:cs="Arial"/>
          <w:color w:val="000000"/>
        </w:rPr>
        <w:lastRenderedPageBreak/>
        <w:t>last control in the dialog takes focus to the first control in the dialog. The dialog is dismissed by activating the Cancel button or the OK button.</w:t>
      </w:r>
    </w:p>
    <w:p w:rsidR="008B4651" w:rsidRPr="008B4651" w:rsidRDefault="008B4651" w:rsidP="008B4651">
      <w:bookmarkStart w:id="1" w:name="G21"/>
      <w:bookmarkStart w:id="2" w:name="_GoBack"/>
      <w:bookmarkEnd w:id="1"/>
      <w:bookmarkEnd w:id="2"/>
    </w:p>
    <w:sectPr w:rsidR="008B4651" w:rsidRPr="008B46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F12DD"/>
    <w:multiLevelType w:val="multilevel"/>
    <w:tmpl w:val="A606B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124913"/>
    <w:multiLevelType w:val="multilevel"/>
    <w:tmpl w:val="307A1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65098C"/>
    <w:multiLevelType w:val="multilevel"/>
    <w:tmpl w:val="BDF28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0F75C28"/>
    <w:multiLevelType w:val="multilevel"/>
    <w:tmpl w:val="64FC9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AF13646"/>
    <w:multiLevelType w:val="multilevel"/>
    <w:tmpl w:val="8E62E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651"/>
    <w:rsid w:val="005F2D33"/>
    <w:rsid w:val="008B4651"/>
    <w:rsid w:val="00906F8C"/>
    <w:rsid w:val="00BA1711"/>
    <w:rsid w:val="00C075D2"/>
    <w:rsid w:val="00F05E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B465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8B4651"/>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8B4651"/>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next w:val="Normal"/>
    <w:link w:val="Heading4Char"/>
    <w:uiPriority w:val="9"/>
    <w:semiHidden/>
    <w:unhideWhenUsed/>
    <w:qFormat/>
    <w:rsid w:val="008B465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B4651"/>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8B4651"/>
    <w:rPr>
      <w:rFonts w:ascii="inherit" w:eastAsia="Times New Roman" w:hAnsi="inherit" w:cs="Times New Roman"/>
      <w:b/>
      <w:bCs/>
      <w:color w:val="005A9C"/>
      <w:sz w:val="29"/>
      <w:szCs w:val="29"/>
    </w:rPr>
  </w:style>
  <w:style w:type="character" w:styleId="Hyperlink">
    <w:name w:val="Hyperlink"/>
    <w:basedOn w:val="DefaultParagraphFont"/>
    <w:uiPriority w:val="99"/>
    <w:semiHidden/>
    <w:unhideWhenUsed/>
    <w:rsid w:val="008B4651"/>
    <w:rPr>
      <w:color w:val="0000FF"/>
      <w:u w:val="single"/>
    </w:rPr>
  </w:style>
  <w:style w:type="character" w:styleId="Strong">
    <w:name w:val="Strong"/>
    <w:basedOn w:val="DefaultParagraphFont"/>
    <w:uiPriority w:val="22"/>
    <w:qFormat/>
    <w:rsid w:val="008B4651"/>
    <w:rPr>
      <w:b/>
      <w:bCs/>
    </w:rPr>
  </w:style>
  <w:style w:type="paragraph" w:styleId="NormalWeb">
    <w:name w:val="Normal (Web)"/>
    <w:basedOn w:val="Normal"/>
    <w:uiPriority w:val="99"/>
    <w:semiHidden/>
    <w:unhideWhenUsed/>
    <w:rsid w:val="008B4651"/>
    <w:pPr>
      <w:spacing w:before="240" w:after="24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8B4651"/>
  </w:style>
  <w:style w:type="paragraph" w:customStyle="1" w:styleId="sctxt1">
    <w:name w:val="sctxt1"/>
    <w:basedOn w:val="Normal"/>
    <w:rsid w:val="008B4651"/>
    <w:pPr>
      <w:spacing w:before="120" w:after="0" w:line="240" w:lineRule="auto"/>
      <w:ind w:left="120"/>
    </w:pPr>
    <w:rPr>
      <w:rFonts w:ascii="Times New Roman" w:eastAsia="Times New Roman" w:hAnsi="Times New Roman" w:cs="Times New Roman"/>
      <w:color w:val="000000"/>
    </w:rPr>
  </w:style>
  <w:style w:type="character" w:customStyle="1" w:styleId="Heading4Char">
    <w:name w:val="Heading 4 Char"/>
    <w:basedOn w:val="DefaultParagraphFont"/>
    <w:link w:val="Heading4"/>
    <w:uiPriority w:val="9"/>
    <w:semiHidden/>
    <w:rsid w:val="008B4651"/>
    <w:rPr>
      <w:rFonts w:asciiTheme="majorHAnsi" w:eastAsiaTheme="majorEastAsia" w:hAnsiTheme="majorHAnsi" w:cstheme="majorBidi"/>
      <w:i/>
      <w:iCs/>
      <w:color w:val="2E74B5" w:themeColor="accent1" w:themeShade="BF"/>
    </w:rPr>
  </w:style>
  <w:style w:type="paragraph" w:customStyle="1" w:styleId="prefix2">
    <w:name w:val="prefix2"/>
    <w:basedOn w:val="Normal"/>
    <w:rsid w:val="008B4651"/>
    <w:pPr>
      <w:spacing w:before="60" w:after="120" w:line="240" w:lineRule="auto"/>
    </w:pPr>
    <w:rPr>
      <w:rFonts w:ascii="Times New Roman" w:eastAsia="Times New Roman" w:hAnsi="Times New Roman" w:cs="Times New Roman"/>
      <w:color w:val="000000"/>
    </w:rPr>
  </w:style>
  <w:style w:type="character" w:styleId="Emphasis">
    <w:name w:val="Emphasis"/>
    <w:basedOn w:val="DefaultParagraphFont"/>
    <w:uiPriority w:val="20"/>
    <w:qFormat/>
    <w:rsid w:val="008B4651"/>
    <w:rPr>
      <w:i/>
      <w:iCs/>
    </w:rPr>
  </w:style>
  <w:style w:type="character" w:customStyle="1" w:styleId="Heading1Char">
    <w:name w:val="Heading 1 Char"/>
    <w:basedOn w:val="DefaultParagraphFont"/>
    <w:link w:val="Heading1"/>
    <w:uiPriority w:val="9"/>
    <w:rsid w:val="008B4651"/>
    <w:rPr>
      <w:rFonts w:asciiTheme="majorHAnsi" w:eastAsiaTheme="majorEastAsia" w:hAnsiTheme="majorHAnsi" w:cstheme="majorBidi"/>
      <w:color w:val="2E74B5" w:themeColor="accent1" w:themeShade="BF"/>
      <w:sz w:val="32"/>
      <w:szCs w:val="32"/>
    </w:rPr>
  </w:style>
  <w:style w:type="paragraph" w:customStyle="1" w:styleId="referenced">
    <w:name w:val="referenced"/>
    <w:basedOn w:val="Normal"/>
    <w:rsid w:val="008B4651"/>
    <w:pPr>
      <w:spacing w:before="240" w:after="240" w:line="240" w:lineRule="auto"/>
      <w:ind w:left="240"/>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B465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8B4651"/>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8B4651"/>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next w:val="Normal"/>
    <w:link w:val="Heading4Char"/>
    <w:uiPriority w:val="9"/>
    <w:semiHidden/>
    <w:unhideWhenUsed/>
    <w:qFormat/>
    <w:rsid w:val="008B465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B4651"/>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8B4651"/>
    <w:rPr>
      <w:rFonts w:ascii="inherit" w:eastAsia="Times New Roman" w:hAnsi="inherit" w:cs="Times New Roman"/>
      <w:b/>
      <w:bCs/>
      <w:color w:val="005A9C"/>
      <w:sz w:val="29"/>
      <w:szCs w:val="29"/>
    </w:rPr>
  </w:style>
  <w:style w:type="character" w:styleId="Hyperlink">
    <w:name w:val="Hyperlink"/>
    <w:basedOn w:val="DefaultParagraphFont"/>
    <w:uiPriority w:val="99"/>
    <w:semiHidden/>
    <w:unhideWhenUsed/>
    <w:rsid w:val="008B4651"/>
    <w:rPr>
      <w:color w:val="0000FF"/>
      <w:u w:val="single"/>
    </w:rPr>
  </w:style>
  <w:style w:type="character" w:styleId="Strong">
    <w:name w:val="Strong"/>
    <w:basedOn w:val="DefaultParagraphFont"/>
    <w:uiPriority w:val="22"/>
    <w:qFormat/>
    <w:rsid w:val="008B4651"/>
    <w:rPr>
      <w:b/>
      <w:bCs/>
    </w:rPr>
  </w:style>
  <w:style w:type="paragraph" w:styleId="NormalWeb">
    <w:name w:val="Normal (Web)"/>
    <w:basedOn w:val="Normal"/>
    <w:uiPriority w:val="99"/>
    <w:semiHidden/>
    <w:unhideWhenUsed/>
    <w:rsid w:val="008B4651"/>
    <w:pPr>
      <w:spacing w:before="240" w:after="24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8B4651"/>
  </w:style>
  <w:style w:type="paragraph" w:customStyle="1" w:styleId="sctxt1">
    <w:name w:val="sctxt1"/>
    <w:basedOn w:val="Normal"/>
    <w:rsid w:val="008B4651"/>
    <w:pPr>
      <w:spacing w:before="120" w:after="0" w:line="240" w:lineRule="auto"/>
      <w:ind w:left="120"/>
    </w:pPr>
    <w:rPr>
      <w:rFonts w:ascii="Times New Roman" w:eastAsia="Times New Roman" w:hAnsi="Times New Roman" w:cs="Times New Roman"/>
      <w:color w:val="000000"/>
    </w:rPr>
  </w:style>
  <w:style w:type="character" w:customStyle="1" w:styleId="Heading4Char">
    <w:name w:val="Heading 4 Char"/>
    <w:basedOn w:val="DefaultParagraphFont"/>
    <w:link w:val="Heading4"/>
    <w:uiPriority w:val="9"/>
    <w:semiHidden/>
    <w:rsid w:val="008B4651"/>
    <w:rPr>
      <w:rFonts w:asciiTheme="majorHAnsi" w:eastAsiaTheme="majorEastAsia" w:hAnsiTheme="majorHAnsi" w:cstheme="majorBidi"/>
      <w:i/>
      <w:iCs/>
      <w:color w:val="2E74B5" w:themeColor="accent1" w:themeShade="BF"/>
    </w:rPr>
  </w:style>
  <w:style w:type="paragraph" w:customStyle="1" w:styleId="prefix2">
    <w:name w:val="prefix2"/>
    <w:basedOn w:val="Normal"/>
    <w:rsid w:val="008B4651"/>
    <w:pPr>
      <w:spacing w:before="60" w:after="120" w:line="240" w:lineRule="auto"/>
    </w:pPr>
    <w:rPr>
      <w:rFonts w:ascii="Times New Roman" w:eastAsia="Times New Roman" w:hAnsi="Times New Roman" w:cs="Times New Roman"/>
      <w:color w:val="000000"/>
    </w:rPr>
  </w:style>
  <w:style w:type="character" w:styleId="Emphasis">
    <w:name w:val="Emphasis"/>
    <w:basedOn w:val="DefaultParagraphFont"/>
    <w:uiPriority w:val="20"/>
    <w:qFormat/>
    <w:rsid w:val="008B4651"/>
    <w:rPr>
      <w:i/>
      <w:iCs/>
    </w:rPr>
  </w:style>
  <w:style w:type="character" w:customStyle="1" w:styleId="Heading1Char">
    <w:name w:val="Heading 1 Char"/>
    <w:basedOn w:val="DefaultParagraphFont"/>
    <w:link w:val="Heading1"/>
    <w:uiPriority w:val="9"/>
    <w:rsid w:val="008B4651"/>
    <w:rPr>
      <w:rFonts w:asciiTheme="majorHAnsi" w:eastAsiaTheme="majorEastAsia" w:hAnsiTheme="majorHAnsi" w:cstheme="majorBidi"/>
      <w:color w:val="2E74B5" w:themeColor="accent1" w:themeShade="BF"/>
      <w:sz w:val="32"/>
      <w:szCs w:val="32"/>
    </w:rPr>
  </w:style>
  <w:style w:type="paragraph" w:customStyle="1" w:styleId="referenced">
    <w:name w:val="referenced"/>
    <w:basedOn w:val="Normal"/>
    <w:rsid w:val="008B4651"/>
    <w:pPr>
      <w:spacing w:before="240" w:after="240" w:line="240" w:lineRule="auto"/>
      <w:ind w:left="240"/>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783052">
      <w:bodyDiv w:val="1"/>
      <w:marLeft w:val="0"/>
      <w:marRight w:val="0"/>
      <w:marTop w:val="0"/>
      <w:marBottom w:val="0"/>
      <w:divBdr>
        <w:top w:val="none" w:sz="0" w:space="0" w:color="auto"/>
        <w:left w:val="none" w:sz="0" w:space="0" w:color="auto"/>
        <w:bottom w:val="none" w:sz="0" w:space="0" w:color="auto"/>
        <w:right w:val="none" w:sz="0" w:space="0" w:color="auto"/>
      </w:divBdr>
      <w:divsChild>
        <w:div w:id="1199202145">
          <w:marLeft w:val="0"/>
          <w:marRight w:val="0"/>
          <w:marTop w:val="0"/>
          <w:marBottom w:val="0"/>
          <w:divBdr>
            <w:top w:val="none" w:sz="0" w:space="0" w:color="auto"/>
            <w:left w:val="none" w:sz="0" w:space="0" w:color="auto"/>
            <w:bottom w:val="none" w:sz="0" w:space="0" w:color="auto"/>
            <w:right w:val="none" w:sz="0" w:space="0" w:color="auto"/>
          </w:divBdr>
        </w:div>
        <w:div w:id="264190500">
          <w:marLeft w:val="0"/>
          <w:marRight w:val="0"/>
          <w:marTop w:val="0"/>
          <w:marBottom w:val="0"/>
          <w:divBdr>
            <w:top w:val="none" w:sz="0" w:space="0" w:color="auto"/>
            <w:left w:val="none" w:sz="0" w:space="0" w:color="auto"/>
            <w:bottom w:val="none" w:sz="0" w:space="0" w:color="auto"/>
            <w:right w:val="none" w:sz="0" w:space="0" w:color="auto"/>
          </w:divBdr>
          <w:divsChild>
            <w:div w:id="805466130">
              <w:marLeft w:val="0"/>
              <w:marRight w:val="0"/>
              <w:marTop w:val="0"/>
              <w:marBottom w:val="0"/>
              <w:divBdr>
                <w:top w:val="none" w:sz="0" w:space="0" w:color="auto"/>
                <w:left w:val="none" w:sz="0" w:space="0" w:color="auto"/>
                <w:bottom w:val="none" w:sz="0" w:space="0" w:color="auto"/>
                <w:right w:val="none" w:sz="0" w:space="0" w:color="auto"/>
              </w:divBdr>
            </w:div>
          </w:divsChild>
        </w:div>
        <w:div w:id="833452588">
          <w:marLeft w:val="0"/>
          <w:marRight w:val="0"/>
          <w:marTop w:val="0"/>
          <w:marBottom w:val="0"/>
          <w:divBdr>
            <w:top w:val="none" w:sz="0" w:space="0" w:color="auto"/>
            <w:left w:val="none" w:sz="0" w:space="0" w:color="auto"/>
            <w:bottom w:val="none" w:sz="0" w:space="0" w:color="auto"/>
            <w:right w:val="none" w:sz="0" w:space="0" w:color="auto"/>
          </w:divBdr>
        </w:div>
      </w:divsChild>
    </w:div>
    <w:div w:id="1567564798">
      <w:bodyDiv w:val="1"/>
      <w:marLeft w:val="0"/>
      <w:marRight w:val="0"/>
      <w:marTop w:val="0"/>
      <w:marBottom w:val="0"/>
      <w:divBdr>
        <w:top w:val="none" w:sz="0" w:space="0" w:color="auto"/>
        <w:left w:val="none" w:sz="0" w:space="0" w:color="auto"/>
        <w:bottom w:val="none" w:sz="0" w:space="0" w:color="auto"/>
        <w:right w:val="none" w:sz="0" w:space="0" w:color="auto"/>
      </w:divBdr>
      <w:divsChild>
        <w:div w:id="1765884568">
          <w:marLeft w:val="0"/>
          <w:marRight w:val="0"/>
          <w:marTop w:val="0"/>
          <w:marBottom w:val="0"/>
          <w:divBdr>
            <w:top w:val="none" w:sz="0" w:space="0" w:color="auto"/>
            <w:left w:val="none" w:sz="0" w:space="0" w:color="auto"/>
            <w:bottom w:val="none" w:sz="0" w:space="0" w:color="auto"/>
            <w:right w:val="none" w:sz="0" w:space="0" w:color="auto"/>
          </w:divBdr>
          <w:divsChild>
            <w:div w:id="1829249556">
              <w:marLeft w:val="0"/>
              <w:marRight w:val="0"/>
              <w:marTop w:val="0"/>
              <w:marBottom w:val="0"/>
              <w:divBdr>
                <w:top w:val="none" w:sz="0" w:space="0" w:color="auto"/>
                <w:left w:val="none" w:sz="0" w:space="0" w:color="auto"/>
                <w:bottom w:val="none" w:sz="0" w:space="0" w:color="auto"/>
                <w:right w:val="none" w:sz="0" w:space="0" w:color="auto"/>
              </w:divBdr>
              <w:divsChild>
                <w:div w:id="1024593348">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66529627">
                      <w:marLeft w:val="0"/>
                      <w:marRight w:val="0"/>
                      <w:marTop w:val="0"/>
                      <w:marBottom w:val="0"/>
                      <w:divBdr>
                        <w:top w:val="none" w:sz="0" w:space="0" w:color="auto"/>
                        <w:left w:val="none" w:sz="0" w:space="0" w:color="auto"/>
                        <w:bottom w:val="none" w:sz="0" w:space="0" w:color="auto"/>
                        <w:right w:val="none" w:sz="0" w:space="0" w:color="auto"/>
                      </w:divBdr>
                    </w:div>
                  </w:divsChild>
                </w:div>
                <w:div w:id="37605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9830">
      <w:bodyDiv w:val="1"/>
      <w:marLeft w:val="0"/>
      <w:marRight w:val="0"/>
      <w:marTop w:val="0"/>
      <w:marBottom w:val="0"/>
      <w:divBdr>
        <w:top w:val="none" w:sz="0" w:space="0" w:color="auto"/>
        <w:left w:val="none" w:sz="0" w:space="0" w:color="auto"/>
        <w:bottom w:val="none" w:sz="0" w:space="0" w:color="auto"/>
        <w:right w:val="none" w:sz="0" w:space="0" w:color="auto"/>
      </w:divBdr>
      <w:divsChild>
        <w:div w:id="206525729">
          <w:marLeft w:val="0"/>
          <w:marRight w:val="0"/>
          <w:marTop w:val="0"/>
          <w:marBottom w:val="0"/>
          <w:divBdr>
            <w:top w:val="none" w:sz="0" w:space="0" w:color="auto"/>
            <w:left w:val="none" w:sz="0" w:space="0" w:color="auto"/>
            <w:bottom w:val="none" w:sz="0" w:space="0" w:color="auto"/>
            <w:right w:val="none" w:sz="0" w:space="0" w:color="auto"/>
          </w:divBdr>
          <w:divsChild>
            <w:div w:id="2044404061">
              <w:marLeft w:val="0"/>
              <w:marRight w:val="0"/>
              <w:marTop w:val="0"/>
              <w:marBottom w:val="0"/>
              <w:divBdr>
                <w:top w:val="none" w:sz="0" w:space="0" w:color="auto"/>
                <w:left w:val="none" w:sz="0" w:space="0" w:color="auto"/>
                <w:bottom w:val="none" w:sz="0" w:space="0" w:color="auto"/>
                <w:right w:val="none" w:sz="0" w:space="0" w:color="auto"/>
              </w:divBdr>
              <w:divsChild>
                <w:div w:id="2139687902">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637805383">
                      <w:marLeft w:val="0"/>
                      <w:marRight w:val="0"/>
                      <w:marTop w:val="0"/>
                      <w:marBottom w:val="0"/>
                      <w:divBdr>
                        <w:top w:val="none" w:sz="0" w:space="0" w:color="auto"/>
                        <w:left w:val="none" w:sz="0" w:space="0" w:color="auto"/>
                        <w:bottom w:val="none" w:sz="0" w:space="0" w:color="auto"/>
                        <w:right w:val="none" w:sz="0" w:space="0" w:color="auto"/>
                      </w:divBdr>
                      <w:divsChild>
                        <w:div w:id="187107910">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243033877">
                  <w:marLeft w:val="0"/>
                  <w:marRight w:val="0"/>
                  <w:marTop w:val="0"/>
                  <w:marBottom w:val="0"/>
                  <w:divBdr>
                    <w:top w:val="none" w:sz="0" w:space="0" w:color="auto"/>
                    <w:left w:val="none" w:sz="0" w:space="0" w:color="auto"/>
                    <w:bottom w:val="none" w:sz="0" w:space="0" w:color="auto"/>
                    <w:right w:val="none" w:sz="0" w:space="0" w:color="auto"/>
                  </w:divBdr>
                  <w:divsChild>
                    <w:div w:id="253712681">
                      <w:marLeft w:val="0"/>
                      <w:marRight w:val="0"/>
                      <w:marTop w:val="0"/>
                      <w:marBottom w:val="0"/>
                      <w:divBdr>
                        <w:top w:val="none" w:sz="0" w:space="0" w:color="auto"/>
                        <w:left w:val="none" w:sz="0" w:space="0" w:color="auto"/>
                        <w:bottom w:val="none" w:sz="0" w:space="0" w:color="auto"/>
                        <w:right w:val="none" w:sz="0" w:space="0" w:color="auto"/>
                      </w:divBdr>
                    </w:div>
                  </w:divsChild>
                </w:div>
                <w:div w:id="175423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3" Type="http://schemas.microsoft.com/office/2007/relationships/stylesWithEffects" Target="stylesWithEffects.xml"/><Relationship Id="rId7" Type="http://schemas.openxmlformats.org/officeDocument/2006/relationships/hyperlink" Target="http://www.w3.org/TR/2008/REC-WCAG20-200812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dc:creator>
  <cp:keywords/>
  <dc:description/>
  <cp:lastModifiedBy>admin</cp:lastModifiedBy>
  <cp:revision>2</cp:revision>
  <dcterms:created xsi:type="dcterms:W3CDTF">2017-07-13T10:03:00Z</dcterms:created>
  <dcterms:modified xsi:type="dcterms:W3CDTF">2017-12-10T07:37:00Z</dcterms:modified>
</cp:coreProperties>
</file>